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7F1" w:rsidRDefault="00F46D31" w:rsidP="00F46D31">
      <w:pPr>
        <w:jc w:val="center"/>
        <w:rPr>
          <w:rFonts w:ascii="Times New Roman" w:hAnsi="Times New Roman" w:cs="Times New Roman"/>
          <w:b/>
          <w:color w:val="C00000"/>
          <w:sz w:val="40"/>
          <w:szCs w:val="40"/>
        </w:rPr>
      </w:pPr>
      <w:bookmarkStart w:id="0" w:name="_GoBack"/>
      <w:bookmarkEnd w:id="0"/>
      <w:r w:rsidRPr="00F46D31">
        <w:rPr>
          <w:rFonts w:ascii="Times New Roman" w:hAnsi="Times New Roman" w:cs="Times New Roman"/>
          <w:b/>
          <w:color w:val="C00000"/>
          <w:sz w:val="40"/>
          <w:szCs w:val="40"/>
        </w:rPr>
        <w:t>О НЕДОПУСТИМО</w:t>
      </w:r>
      <w:r w:rsidR="006936DB">
        <w:rPr>
          <w:rFonts w:ascii="Times New Roman" w:hAnsi="Times New Roman" w:cs="Times New Roman"/>
          <w:b/>
          <w:color w:val="C00000"/>
          <w:sz w:val="40"/>
          <w:szCs w:val="40"/>
        </w:rPr>
        <w:t xml:space="preserve">СТИ </w:t>
      </w:r>
      <w:r w:rsidRPr="00F46D31">
        <w:rPr>
          <w:rFonts w:ascii="Times New Roman" w:hAnsi="Times New Roman" w:cs="Times New Roman"/>
          <w:b/>
          <w:color w:val="C00000"/>
          <w:sz w:val="40"/>
          <w:szCs w:val="40"/>
        </w:rPr>
        <w:t>ПЕРЕСМОТРА УСЛОВИЙ ДОГОВОРОВ О ПРЕДОСТАВЛЕНИИ ГОСТИНИЧНЫХ УСЛУГ И ДОГОВОРОВ ОКАЗАНИЯ УСЛУГ ПО РЕАЛИЗАЦИИ ТУРИСТСКОГО ПРОДУКТА С ЦЕЛЬЮ ИХ ЗАКЛЮЧЕНИЯ НА НОВЫХ УСЛОВИЯХ ПО БОЛЕЕ ВЫСОКОЙ ЦЕНЕ</w:t>
      </w:r>
    </w:p>
    <w:p w:rsidR="00F46D31" w:rsidRPr="00F46D31" w:rsidRDefault="00A67040" w:rsidP="00F46D31">
      <w:pPr>
        <w:spacing w:after="0" w:line="240" w:lineRule="auto"/>
        <w:ind w:firstLine="708"/>
        <w:jc w:val="both"/>
        <w:rPr>
          <w:rFonts w:ascii="Times New Roman" w:hAnsi="Times New Roman" w:cs="Times New Roman"/>
          <w:sz w:val="28"/>
          <w:szCs w:val="28"/>
        </w:rPr>
      </w:pPr>
      <w:r w:rsidRPr="00A67040">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margin">
              <wp:align>left</wp:align>
            </wp:positionH>
            <wp:positionV relativeFrom="paragraph">
              <wp:posOffset>10160</wp:posOffset>
            </wp:positionV>
            <wp:extent cx="2943225" cy="2238375"/>
            <wp:effectExtent l="0" t="0" r="9525" b="9525"/>
            <wp:wrapTight wrapText="bothSides">
              <wp:wrapPolygon edited="0">
                <wp:start x="0" y="0"/>
                <wp:lineTo x="0" y="21508"/>
                <wp:lineTo x="21530" y="21508"/>
                <wp:lineTo x="21530" y="0"/>
                <wp:lineTo x="0" y="0"/>
              </wp:wrapPolygon>
            </wp:wrapTight>
            <wp:docPr id="1" name="Рисунок 1" descr="Артемовская городская прокуратура информирует - Новости, объявления -  Артемовская городская прокуратура - Государственные организации информируют  - Артемовский городской окру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ртемовская городская прокуратура информирует - Новости, объявления -  Артемовская городская прокуратура - Государственные организации информируют  - Артемовский городской округ"/>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3225" cy="2238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D31" w:rsidRPr="00F46D31">
        <w:rPr>
          <w:rFonts w:ascii="Times New Roman" w:hAnsi="Times New Roman" w:cs="Times New Roman"/>
          <w:sz w:val="28"/>
          <w:szCs w:val="28"/>
        </w:rPr>
        <w:t xml:space="preserve">В письме от 20 мая 2021 г. </w:t>
      </w:r>
      <w:r w:rsidR="00F46D31" w:rsidRPr="00A67040">
        <w:rPr>
          <w:rFonts w:ascii="Times New Roman" w:hAnsi="Times New Roman" w:cs="Times New Roman"/>
          <w:b/>
          <w:color w:val="C00000"/>
          <w:sz w:val="28"/>
          <w:szCs w:val="28"/>
        </w:rPr>
        <w:t>Федеральная антимонопольная служба, Федеральное агентство по туризму и Федеральная служба по надзору в сфере защиты прав потребителей и благополучия человека</w:t>
      </w:r>
      <w:r w:rsidR="00F46D31" w:rsidRPr="00A67040">
        <w:rPr>
          <w:rFonts w:ascii="Times New Roman" w:hAnsi="Times New Roman" w:cs="Times New Roman"/>
          <w:color w:val="C00000"/>
          <w:sz w:val="28"/>
          <w:szCs w:val="28"/>
        </w:rPr>
        <w:t xml:space="preserve"> </w:t>
      </w:r>
      <w:r w:rsidR="00F46D31" w:rsidRPr="00F46D31">
        <w:rPr>
          <w:rFonts w:ascii="Times New Roman" w:hAnsi="Times New Roman" w:cs="Times New Roman"/>
          <w:sz w:val="28"/>
          <w:szCs w:val="28"/>
        </w:rPr>
        <w:t>в целях пресечения недобросовестных практик на рынке туристских и гостиничных услуг обращают внимание на следующее.</w:t>
      </w:r>
    </w:p>
    <w:p w:rsidR="00F46D31" w:rsidRPr="00A67040" w:rsidRDefault="008131E8" w:rsidP="00F46D31">
      <w:pPr>
        <w:spacing w:after="0" w:line="240" w:lineRule="auto"/>
        <w:ind w:firstLine="708"/>
        <w:jc w:val="both"/>
        <w:rPr>
          <w:rFonts w:ascii="Times New Roman" w:hAnsi="Times New Roman" w:cs="Times New Roman"/>
          <w:b/>
          <w:color w:val="C00000"/>
          <w:sz w:val="28"/>
          <w:szCs w:val="28"/>
        </w:rPr>
      </w:pPr>
      <w:r>
        <w:rPr>
          <w:rFonts w:ascii="Times New Roman" w:hAnsi="Times New Roman" w:cs="Times New Roman"/>
          <w:sz w:val="28"/>
          <w:szCs w:val="28"/>
        </w:rPr>
        <w:t>В соответствии со ст.</w:t>
      </w:r>
      <w:r w:rsidR="00F46D31" w:rsidRPr="00F46D31">
        <w:rPr>
          <w:rFonts w:ascii="Times New Roman" w:hAnsi="Times New Roman" w:cs="Times New Roman"/>
          <w:sz w:val="28"/>
          <w:szCs w:val="28"/>
        </w:rPr>
        <w:t xml:space="preserve">426 Гражданского кодекса Российской Федерации </w:t>
      </w:r>
      <w:r w:rsidR="00F46D31" w:rsidRPr="00A67040">
        <w:rPr>
          <w:rFonts w:ascii="Times New Roman" w:hAnsi="Times New Roman" w:cs="Times New Roman"/>
          <w:b/>
          <w:color w:val="C00000"/>
          <w:sz w:val="28"/>
          <w:szCs w:val="28"/>
        </w:rPr>
        <w:t>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признается публичным договором.</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Таким договором, в частности, является </w:t>
      </w:r>
      <w:r w:rsidRPr="00A67040">
        <w:rPr>
          <w:rFonts w:ascii="Times New Roman" w:hAnsi="Times New Roman" w:cs="Times New Roman"/>
          <w:b/>
          <w:color w:val="C00000"/>
          <w:sz w:val="28"/>
          <w:szCs w:val="28"/>
        </w:rPr>
        <w:t>договор на предоставление гостиничных услуг,</w:t>
      </w:r>
      <w:r w:rsidRPr="00F46D31">
        <w:rPr>
          <w:rFonts w:ascii="Times New Roman" w:hAnsi="Times New Roman" w:cs="Times New Roman"/>
          <w:sz w:val="28"/>
          <w:szCs w:val="28"/>
        </w:rPr>
        <w:t xml:space="preserve"> поскольку гостиничное обслуживание непосредственно названо в п</w:t>
      </w:r>
      <w:r>
        <w:rPr>
          <w:rFonts w:ascii="Times New Roman" w:hAnsi="Times New Roman" w:cs="Times New Roman"/>
          <w:sz w:val="28"/>
          <w:szCs w:val="28"/>
        </w:rPr>
        <w:t>.</w:t>
      </w:r>
      <w:r w:rsidRPr="00F46D31">
        <w:rPr>
          <w:rFonts w:ascii="Times New Roman" w:hAnsi="Times New Roman" w:cs="Times New Roman"/>
          <w:sz w:val="28"/>
          <w:szCs w:val="28"/>
        </w:rPr>
        <w:t>1 ст</w:t>
      </w:r>
      <w:r>
        <w:rPr>
          <w:rFonts w:ascii="Times New Roman" w:hAnsi="Times New Roman" w:cs="Times New Roman"/>
          <w:sz w:val="28"/>
          <w:szCs w:val="28"/>
        </w:rPr>
        <w:t>.</w:t>
      </w:r>
      <w:r w:rsidRPr="00F46D31">
        <w:rPr>
          <w:rFonts w:ascii="Times New Roman" w:hAnsi="Times New Roman" w:cs="Times New Roman"/>
          <w:sz w:val="28"/>
          <w:szCs w:val="28"/>
        </w:rPr>
        <w:t>426 Гражданског</w:t>
      </w:r>
      <w:r>
        <w:rPr>
          <w:rFonts w:ascii="Times New Roman" w:hAnsi="Times New Roman" w:cs="Times New Roman"/>
          <w:sz w:val="28"/>
          <w:szCs w:val="28"/>
        </w:rPr>
        <w:t>о кодекса Российской Федерации.</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A67040">
        <w:rPr>
          <w:rFonts w:ascii="Times New Roman" w:hAnsi="Times New Roman" w:cs="Times New Roman"/>
          <w:b/>
          <w:color w:val="C00000"/>
          <w:sz w:val="28"/>
          <w:szCs w:val="28"/>
        </w:rPr>
        <w:t>К договору о реализации туристского пр</w:t>
      </w:r>
      <w:r w:rsidR="008131E8" w:rsidRPr="00A67040">
        <w:rPr>
          <w:rFonts w:ascii="Times New Roman" w:hAnsi="Times New Roman" w:cs="Times New Roman"/>
          <w:b/>
          <w:color w:val="C00000"/>
          <w:sz w:val="28"/>
          <w:szCs w:val="28"/>
        </w:rPr>
        <w:t>одукта</w:t>
      </w:r>
      <w:r w:rsidR="008131E8" w:rsidRPr="00A67040">
        <w:rPr>
          <w:rFonts w:ascii="Times New Roman" w:hAnsi="Times New Roman" w:cs="Times New Roman"/>
          <w:color w:val="C00000"/>
          <w:sz w:val="28"/>
          <w:szCs w:val="28"/>
        </w:rPr>
        <w:t xml:space="preserve"> </w:t>
      </w:r>
      <w:r w:rsidR="008131E8">
        <w:rPr>
          <w:rFonts w:ascii="Times New Roman" w:hAnsi="Times New Roman" w:cs="Times New Roman"/>
          <w:sz w:val="28"/>
          <w:szCs w:val="28"/>
        </w:rPr>
        <w:t>в соответствии со ст.</w:t>
      </w:r>
      <w:r w:rsidRPr="00F46D31">
        <w:rPr>
          <w:rFonts w:ascii="Times New Roman" w:hAnsi="Times New Roman" w:cs="Times New Roman"/>
          <w:sz w:val="28"/>
          <w:szCs w:val="28"/>
        </w:rPr>
        <w:t xml:space="preserve">779 Гражданского кодекса Российской Федерации </w:t>
      </w:r>
      <w:r w:rsidRPr="00A67040">
        <w:rPr>
          <w:rFonts w:ascii="Times New Roman" w:hAnsi="Times New Roman" w:cs="Times New Roman"/>
          <w:b/>
          <w:color w:val="C00000"/>
          <w:sz w:val="28"/>
          <w:szCs w:val="28"/>
        </w:rPr>
        <w:t>применяются правила о договоре возмездного оказан</w:t>
      </w:r>
      <w:r w:rsidR="008131E8" w:rsidRPr="00A67040">
        <w:rPr>
          <w:rFonts w:ascii="Times New Roman" w:hAnsi="Times New Roman" w:cs="Times New Roman"/>
          <w:b/>
          <w:color w:val="C00000"/>
          <w:sz w:val="28"/>
          <w:szCs w:val="28"/>
        </w:rPr>
        <w:t>ия услуг.</w:t>
      </w:r>
      <w:r w:rsidR="008131E8">
        <w:rPr>
          <w:rFonts w:ascii="Times New Roman" w:hAnsi="Times New Roman" w:cs="Times New Roman"/>
          <w:sz w:val="28"/>
          <w:szCs w:val="28"/>
        </w:rPr>
        <w:t xml:space="preserve"> При этом в силу ст.</w:t>
      </w:r>
      <w:r w:rsidRPr="00F46D31">
        <w:rPr>
          <w:rFonts w:ascii="Times New Roman" w:hAnsi="Times New Roman" w:cs="Times New Roman"/>
          <w:sz w:val="28"/>
          <w:szCs w:val="28"/>
        </w:rPr>
        <w:t>783 Гражданского кодекса Российской Федерации к договору возмездного оказания услуг применяются о</w:t>
      </w:r>
      <w:r w:rsidR="008131E8">
        <w:rPr>
          <w:rFonts w:ascii="Times New Roman" w:hAnsi="Times New Roman" w:cs="Times New Roman"/>
          <w:sz w:val="28"/>
          <w:szCs w:val="28"/>
        </w:rPr>
        <w:t>бщие положения о подряде (ст.</w:t>
      </w:r>
      <w:r w:rsidRPr="00F46D31">
        <w:rPr>
          <w:rFonts w:ascii="Times New Roman" w:hAnsi="Times New Roman" w:cs="Times New Roman"/>
          <w:sz w:val="28"/>
          <w:szCs w:val="28"/>
        </w:rPr>
        <w:t>702 - 729) и пол</w:t>
      </w:r>
      <w:r w:rsidR="008131E8">
        <w:rPr>
          <w:rFonts w:ascii="Times New Roman" w:hAnsi="Times New Roman" w:cs="Times New Roman"/>
          <w:sz w:val="28"/>
          <w:szCs w:val="28"/>
        </w:rPr>
        <w:t>ожения о бытовом подряде (ст.</w:t>
      </w:r>
      <w:r w:rsidRPr="00F46D31">
        <w:rPr>
          <w:rFonts w:ascii="Times New Roman" w:hAnsi="Times New Roman" w:cs="Times New Roman"/>
          <w:sz w:val="28"/>
          <w:szCs w:val="28"/>
        </w:rPr>
        <w:t>730 - 739).</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Поскольку одной из сторон в обязательственном правоотношении, основанном на договоре о реализации туристского продукта, является гражданин - потребитель, </w:t>
      </w:r>
      <w:r w:rsidRPr="00A67040">
        <w:rPr>
          <w:rFonts w:ascii="Times New Roman" w:hAnsi="Times New Roman" w:cs="Times New Roman"/>
          <w:b/>
          <w:color w:val="C00000"/>
          <w:sz w:val="28"/>
          <w:szCs w:val="28"/>
        </w:rPr>
        <w:t>к данному виду договора определенно и очевидно могут применяться положения о бытовом подряде в части, устанавливающей е</w:t>
      </w:r>
      <w:r w:rsidR="008131E8" w:rsidRPr="00A67040">
        <w:rPr>
          <w:rFonts w:ascii="Times New Roman" w:hAnsi="Times New Roman" w:cs="Times New Roman"/>
          <w:b/>
          <w:color w:val="C00000"/>
          <w:sz w:val="28"/>
          <w:szCs w:val="28"/>
        </w:rPr>
        <w:t>го публичный характер</w:t>
      </w:r>
      <w:r w:rsidR="008131E8">
        <w:rPr>
          <w:rFonts w:ascii="Times New Roman" w:hAnsi="Times New Roman" w:cs="Times New Roman"/>
          <w:sz w:val="28"/>
          <w:szCs w:val="28"/>
        </w:rPr>
        <w:t xml:space="preserve"> (см. </w:t>
      </w:r>
      <w:r w:rsidR="006C71F6">
        <w:rPr>
          <w:rFonts w:ascii="Times New Roman" w:hAnsi="Times New Roman" w:cs="Times New Roman"/>
          <w:sz w:val="28"/>
          <w:szCs w:val="28"/>
        </w:rPr>
        <w:t>п.</w:t>
      </w:r>
      <w:r w:rsidR="008131E8">
        <w:rPr>
          <w:rFonts w:ascii="Times New Roman" w:hAnsi="Times New Roman" w:cs="Times New Roman"/>
          <w:sz w:val="28"/>
          <w:szCs w:val="28"/>
        </w:rPr>
        <w:t>2 ст.</w:t>
      </w:r>
      <w:r w:rsidRPr="00F46D31">
        <w:rPr>
          <w:rFonts w:ascii="Times New Roman" w:hAnsi="Times New Roman" w:cs="Times New Roman"/>
          <w:sz w:val="28"/>
          <w:szCs w:val="28"/>
        </w:rPr>
        <w:t>730 Гражданского кодекса Российской Федерации).</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EC769F">
        <w:rPr>
          <w:rFonts w:ascii="Times New Roman" w:hAnsi="Times New Roman" w:cs="Times New Roman"/>
          <w:sz w:val="28"/>
          <w:szCs w:val="28"/>
        </w:rPr>
        <w:lastRenderedPageBreak/>
        <w:t xml:space="preserve">О публичном характере договора о реализации туристского продукта </w:t>
      </w:r>
      <w:r w:rsidRPr="00F46D31">
        <w:rPr>
          <w:rFonts w:ascii="Times New Roman" w:hAnsi="Times New Roman" w:cs="Times New Roman"/>
          <w:sz w:val="28"/>
          <w:szCs w:val="28"/>
        </w:rPr>
        <w:t xml:space="preserve">также свидетельствуют </w:t>
      </w:r>
      <w:r w:rsidR="008131E8">
        <w:rPr>
          <w:rFonts w:ascii="Times New Roman" w:hAnsi="Times New Roman" w:cs="Times New Roman"/>
          <w:sz w:val="28"/>
          <w:szCs w:val="28"/>
        </w:rPr>
        <w:t>соответствующие положения ст.</w:t>
      </w:r>
      <w:r w:rsidRPr="00F46D31">
        <w:rPr>
          <w:rFonts w:ascii="Times New Roman" w:hAnsi="Times New Roman" w:cs="Times New Roman"/>
          <w:sz w:val="28"/>
          <w:szCs w:val="28"/>
        </w:rPr>
        <w:t>10 Федерального закона от 24 ноября 1996 г. N 132-ФЗ "Об основах туристской деятельности в Российской Федерации" (далее - Закон об основах туристской деятельности) и Правила оказания услуг по реализации туристского продукта, утвержденные постановлением Правительства Российской Федерации от 18 ноября 2020 г. N 1852.</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Таким образом, когда из закона или иного правового акта в результате толкования норм права вытекает, что </w:t>
      </w:r>
      <w:r w:rsidRPr="00927131">
        <w:rPr>
          <w:rFonts w:ascii="Times New Roman" w:hAnsi="Times New Roman" w:cs="Times New Roman"/>
          <w:b/>
          <w:color w:val="C00000"/>
          <w:sz w:val="28"/>
          <w:szCs w:val="28"/>
        </w:rPr>
        <w:t>хозяйствующий субъект по характеру своей деятельности должен осуществлять в отношении каждого, кто к нему обратится обязанности по продаже товаров, выполнению работ или оказанию услуг, то такой договор считается публичным независимо от того, есть ли на этот счет прямое указание в законе или ином правовом акте или нет.</w:t>
      </w:r>
    </w:p>
    <w:p w:rsidR="00F46D31" w:rsidRPr="009D1CFB" w:rsidRDefault="00F46D31" w:rsidP="00F46D31">
      <w:pPr>
        <w:spacing w:after="0" w:line="240" w:lineRule="auto"/>
        <w:ind w:firstLine="708"/>
        <w:jc w:val="both"/>
        <w:rPr>
          <w:rFonts w:ascii="Times New Roman" w:hAnsi="Times New Roman" w:cs="Times New Roman"/>
          <w:b/>
          <w:color w:val="C00000"/>
          <w:sz w:val="28"/>
          <w:szCs w:val="28"/>
        </w:rPr>
      </w:pPr>
      <w:r w:rsidRPr="00F46D31">
        <w:rPr>
          <w:rFonts w:ascii="Times New Roman" w:hAnsi="Times New Roman" w:cs="Times New Roman"/>
          <w:sz w:val="28"/>
          <w:szCs w:val="28"/>
        </w:rPr>
        <w:t>Согласно п</w:t>
      </w:r>
      <w:r>
        <w:rPr>
          <w:rFonts w:ascii="Times New Roman" w:hAnsi="Times New Roman" w:cs="Times New Roman"/>
          <w:sz w:val="28"/>
          <w:szCs w:val="28"/>
        </w:rPr>
        <w:t>.</w:t>
      </w:r>
      <w:r w:rsidRPr="00F46D31">
        <w:rPr>
          <w:rFonts w:ascii="Times New Roman" w:hAnsi="Times New Roman" w:cs="Times New Roman"/>
          <w:sz w:val="28"/>
          <w:szCs w:val="28"/>
        </w:rPr>
        <w:t>3 ст</w:t>
      </w:r>
      <w:r>
        <w:rPr>
          <w:rFonts w:ascii="Times New Roman" w:hAnsi="Times New Roman" w:cs="Times New Roman"/>
          <w:sz w:val="28"/>
          <w:szCs w:val="28"/>
        </w:rPr>
        <w:t>.</w:t>
      </w:r>
      <w:r w:rsidRPr="00F46D31">
        <w:rPr>
          <w:rFonts w:ascii="Times New Roman" w:hAnsi="Times New Roman" w:cs="Times New Roman"/>
          <w:sz w:val="28"/>
          <w:szCs w:val="28"/>
        </w:rPr>
        <w:t xml:space="preserve">426 Гражданского кодекса Российской Федерации </w:t>
      </w:r>
      <w:r w:rsidRPr="009D1CFB">
        <w:rPr>
          <w:rFonts w:ascii="Times New Roman" w:hAnsi="Times New Roman" w:cs="Times New Roman"/>
          <w:b/>
          <w:color w:val="C00000"/>
          <w:sz w:val="28"/>
          <w:szCs w:val="28"/>
        </w:rPr>
        <w:t>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Согласно п</w:t>
      </w:r>
      <w:r>
        <w:rPr>
          <w:rFonts w:ascii="Times New Roman" w:hAnsi="Times New Roman" w:cs="Times New Roman"/>
          <w:sz w:val="28"/>
          <w:szCs w:val="28"/>
        </w:rPr>
        <w:t>.2 ст.</w:t>
      </w:r>
      <w:r w:rsidRPr="00F46D31">
        <w:rPr>
          <w:rFonts w:ascii="Times New Roman" w:hAnsi="Times New Roman" w:cs="Times New Roman"/>
          <w:sz w:val="28"/>
          <w:szCs w:val="28"/>
        </w:rPr>
        <w:t xml:space="preserve">310 Гражданского кодекса Российской Федерации в случае, </w:t>
      </w:r>
      <w:r w:rsidRPr="00EC769F">
        <w:rPr>
          <w:rFonts w:ascii="Times New Roman" w:hAnsi="Times New Roman" w:cs="Times New Roman"/>
          <w:b/>
          <w:color w:val="C00000"/>
          <w:sz w:val="28"/>
          <w:szCs w:val="28"/>
        </w:rPr>
        <w:t>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w:t>
      </w:r>
      <w:r w:rsidRPr="00F46D31">
        <w:rPr>
          <w:rFonts w:ascii="Times New Roman" w:hAnsi="Times New Roman" w:cs="Times New Roman"/>
          <w:sz w:val="28"/>
          <w:szCs w:val="28"/>
        </w:rPr>
        <w:t xml:space="preserve">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В то же время Верховный Суд Российской Федерации в п</w:t>
      </w:r>
      <w:r>
        <w:rPr>
          <w:rFonts w:ascii="Times New Roman" w:hAnsi="Times New Roman" w:cs="Times New Roman"/>
          <w:sz w:val="28"/>
          <w:szCs w:val="28"/>
        </w:rPr>
        <w:t>.</w:t>
      </w:r>
      <w:r w:rsidRPr="00F46D31">
        <w:rPr>
          <w:rFonts w:ascii="Times New Roman" w:hAnsi="Times New Roman" w:cs="Times New Roman"/>
          <w:sz w:val="28"/>
          <w:szCs w:val="28"/>
        </w:rPr>
        <w:t>21 постановления Пленума Верховного Суда Российской Федерации от 25 декабря 2018 г. N 49 "О некоторых вопросах применения общих положений Гражданского кодекса Российской Федерации о заключении и толковании договоров" отметил, что по смыслу п</w:t>
      </w:r>
      <w:r>
        <w:rPr>
          <w:rFonts w:ascii="Times New Roman" w:hAnsi="Times New Roman" w:cs="Times New Roman"/>
          <w:sz w:val="28"/>
          <w:szCs w:val="28"/>
        </w:rPr>
        <w:t>.</w:t>
      </w:r>
      <w:r w:rsidRPr="00F46D31">
        <w:rPr>
          <w:rFonts w:ascii="Times New Roman" w:hAnsi="Times New Roman" w:cs="Times New Roman"/>
          <w:sz w:val="28"/>
          <w:szCs w:val="28"/>
        </w:rPr>
        <w:t>2 ст</w:t>
      </w:r>
      <w:r>
        <w:rPr>
          <w:rFonts w:ascii="Times New Roman" w:hAnsi="Times New Roman" w:cs="Times New Roman"/>
          <w:sz w:val="28"/>
          <w:szCs w:val="28"/>
        </w:rPr>
        <w:t>.</w:t>
      </w:r>
      <w:r w:rsidRPr="00F46D31">
        <w:rPr>
          <w:rFonts w:ascii="Times New Roman" w:hAnsi="Times New Roman" w:cs="Times New Roman"/>
          <w:sz w:val="28"/>
          <w:szCs w:val="28"/>
        </w:rPr>
        <w:t>310, п</w:t>
      </w:r>
      <w:r>
        <w:rPr>
          <w:rFonts w:ascii="Times New Roman" w:hAnsi="Times New Roman" w:cs="Times New Roman"/>
          <w:sz w:val="28"/>
          <w:szCs w:val="28"/>
        </w:rPr>
        <w:t>.</w:t>
      </w:r>
      <w:r w:rsidRPr="00F46D31">
        <w:rPr>
          <w:rFonts w:ascii="Times New Roman" w:hAnsi="Times New Roman" w:cs="Times New Roman"/>
          <w:sz w:val="28"/>
          <w:szCs w:val="28"/>
        </w:rPr>
        <w:t>3 ст</w:t>
      </w:r>
      <w:r>
        <w:rPr>
          <w:rFonts w:ascii="Times New Roman" w:hAnsi="Times New Roman" w:cs="Times New Roman"/>
          <w:sz w:val="28"/>
          <w:szCs w:val="28"/>
        </w:rPr>
        <w:t>.</w:t>
      </w:r>
      <w:r w:rsidR="008131E8">
        <w:rPr>
          <w:rFonts w:ascii="Times New Roman" w:hAnsi="Times New Roman" w:cs="Times New Roman"/>
          <w:sz w:val="28"/>
          <w:szCs w:val="28"/>
        </w:rPr>
        <w:t>426, ст.</w:t>
      </w:r>
      <w:r w:rsidRPr="00F46D31">
        <w:rPr>
          <w:rFonts w:ascii="Times New Roman" w:hAnsi="Times New Roman" w:cs="Times New Roman"/>
          <w:sz w:val="28"/>
          <w:szCs w:val="28"/>
        </w:rPr>
        <w:t>450.1 Гражданского кодекса Российской Федерации не связанный с нарушением со стороны потребителя односторонний отказ лица, обязанного заключить публичный договор, от исполнения публичного договора не допускается, в том числе в случаях, предусмотренных правилами об отдельных видах договоров.</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Реализация туристского продукта осуществляется на основании договора, заключаемого в </w:t>
      </w:r>
      <w:r w:rsidR="008131E8">
        <w:rPr>
          <w:rFonts w:ascii="Times New Roman" w:hAnsi="Times New Roman" w:cs="Times New Roman"/>
          <w:sz w:val="28"/>
          <w:szCs w:val="28"/>
        </w:rPr>
        <w:t>порядке, предусмотренном ст.</w:t>
      </w:r>
      <w:r w:rsidRPr="00F46D31">
        <w:rPr>
          <w:rFonts w:ascii="Times New Roman" w:hAnsi="Times New Roman" w:cs="Times New Roman"/>
          <w:sz w:val="28"/>
          <w:szCs w:val="28"/>
        </w:rPr>
        <w:t xml:space="preserve">10 Закона об основах туристской деятельности, в том числе в форме электронного документа, между туроператором и туристом и (или) иным заказчиком, а в случаях, предусмотренных Законом об основах туристской деятельности, между турагентом и туристом и (или) иным заказчиком. При этом указанный </w:t>
      </w:r>
      <w:r w:rsidRPr="00F46D31">
        <w:rPr>
          <w:rFonts w:ascii="Times New Roman" w:hAnsi="Times New Roman" w:cs="Times New Roman"/>
          <w:sz w:val="28"/>
          <w:szCs w:val="28"/>
        </w:rPr>
        <w:lastRenderedPageBreak/>
        <w:t>договор должен соответствовать требованиям законодательства о защите прав потребителей.</w:t>
      </w:r>
    </w:p>
    <w:p w:rsidR="00F46D31" w:rsidRPr="009D1CFB" w:rsidRDefault="00F46D31" w:rsidP="00F46D31">
      <w:pPr>
        <w:spacing w:after="0" w:line="240" w:lineRule="auto"/>
        <w:ind w:firstLine="708"/>
        <w:jc w:val="both"/>
        <w:rPr>
          <w:rFonts w:ascii="Times New Roman" w:hAnsi="Times New Roman" w:cs="Times New Roman"/>
          <w:b/>
          <w:color w:val="C00000"/>
          <w:sz w:val="28"/>
          <w:szCs w:val="28"/>
        </w:rPr>
      </w:pPr>
      <w:r w:rsidRPr="009D1CFB">
        <w:rPr>
          <w:rFonts w:ascii="Times New Roman" w:hAnsi="Times New Roman" w:cs="Times New Roman"/>
          <w:b/>
          <w:color w:val="C00000"/>
          <w:sz w:val="28"/>
          <w:szCs w:val="28"/>
        </w:rPr>
        <w:t>К существенным условиям договора о реализации туристского продукта относятся, в том числе, общая цена туристского продукта в рублях, а также условия изменения и расторжения договора.</w:t>
      </w:r>
    </w:p>
    <w:p w:rsidR="009D1CFB"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Каждая из сторон вправе потребовать </w:t>
      </w:r>
      <w:r w:rsidRPr="009D1CFB">
        <w:rPr>
          <w:rFonts w:ascii="Times New Roman" w:hAnsi="Times New Roman" w:cs="Times New Roman"/>
          <w:b/>
          <w:color w:val="C00000"/>
          <w:sz w:val="28"/>
          <w:szCs w:val="28"/>
        </w:rPr>
        <w:t>изменения или расторжения договора о реализации туристского продукта только в связи с существенным изменением обстоятельств, из которых исходили стороны при его заключении.</w:t>
      </w:r>
      <w:r w:rsidRPr="009D1CFB">
        <w:rPr>
          <w:rFonts w:ascii="Times New Roman" w:hAnsi="Times New Roman" w:cs="Times New Roman"/>
          <w:color w:val="C00000"/>
          <w:sz w:val="28"/>
          <w:szCs w:val="28"/>
        </w:rPr>
        <w:t xml:space="preserve"> </w:t>
      </w:r>
      <w:r w:rsidRPr="00F46D31">
        <w:rPr>
          <w:rFonts w:ascii="Times New Roman" w:hAnsi="Times New Roman" w:cs="Times New Roman"/>
          <w:sz w:val="28"/>
          <w:szCs w:val="28"/>
        </w:rPr>
        <w:t xml:space="preserve">Перечень существенных изменений обстоятельств "закрыт" и включает в себя: </w:t>
      </w:r>
    </w:p>
    <w:p w:rsidR="009D1CFB" w:rsidRPr="009D1CFB" w:rsidRDefault="00F46D31" w:rsidP="009D1CFB">
      <w:pPr>
        <w:pStyle w:val="a3"/>
        <w:numPr>
          <w:ilvl w:val="0"/>
          <w:numId w:val="1"/>
        </w:numPr>
        <w:spacing w:after="0" w:line="240" w:lineRule="auto"/>
        <w:jc w:val="both"/>
        <w:rPr>
          <w:rFonts w:ascii="Times New Roman" w:hAnsi="Times New Roman" w:cs="Times New Roman"/>
          <w:sz w:val="28"/>
          <w:szCs w:val="28"/>
        </w:rPr>
      </w:pPr>
      <w:r w:rsidRPr="009D1CFB">
        <w:rPr>
          <w:rFonts w:ascii="Times New Roman" w:hAnsi="Times New Roman" w:cs="Times New Roman"/>
          <w:sz w:val="28"/>
          <w:szCs w:val="28"/>
        </w:rPr>
        <w:t xml:space="preserve">ухудшение условий путешествия, указанных в договоре; </w:t>
      </w:r>
    </w:p>
    <w:p w:rsidR="009D1CFB" w:rsidRPr="009D1CFB" w:rsidRDefault="00F46D31" w:rsidP="009D1CFB">
      <w:pPr>
        <w:pStyle w:val="a3"/>
        <w:numPr>
          <w:ilvl w:val="0"/>
          <w:numId w:val="1"/>
        </w:numPr>
        <w:spacing w:after="0" w:line="240" w:lineRule="auto"/>
        <w:jc w:val="both"/>
        <w:rPr>
          <w:rFonts w:ascii="Times New Roman" w:hAnsi="Times New Roman" w:cs="Times New Roman"/>
          <w:sz w:val="28"/>
          <w:szCs w:val="28"/>
        </w:rPr>
      </w:pPr>
      <w:r w:rsidRPr="009D1CFB">
        <w:rPr>
          <w:rFonts w:ascii="Times New Roman" w:hAnsi="Times New Roman" w:cs="Times New Roman"/>
          <w:sz w:val="28"/>
          <w:szCs w:val="28"/>
        </w:rPr>
        <w:t xml:space="preserve">изменение сроков совершения путешествия; </w:t>
      </w:r>
    </w:p>
    <w:p w:rsidR="009D1CFB" w:rsidRPr="009D1CFB" w:rsidRDefault="00F46D31" w:rsidP="009D1CFB">
      <w:pPr>
        <w:pStyle w:val="a3"/>
        <w:numPr>
          <w:ilvl w:val="0"/>
          <w:numId w:val="1"/>
        </w:numPr>
        <w:spacing w:after="0" w:line="240" w:lineRule="auto"/>
        <w:jc w:val="both"/>
        <w:rPr>
          <w:rFonts w:ascii="Times New Roman" w:hAnsi="Times New Roman" w:cs="Times New Roman"/>
          <w:sz w:val="28"/>
          <w:szCs w:val="28"/>
        </w:rPr>
      </w:pPr>
      <w:r w:rsidRPr="009D1CFB">
        <w:rPr>
          <w:rFonts w:ascii="Times New Roman" w:hAnsi="Times New Roman" w:cs="Times New Roman"/>
          <w:sz w:val="28"/>
          <w:szCs w:val="28"/>
        </w:rPr>
        <w:t xml:space="preserve">непредвиденный рост транспортных тарифов; </w:t>
      </w:r>
    </w:p>
    <w:p w:rsidR="00F46D31" w:rsidRPr="009D1CFB" w:rsidRDefault="00F46D31" w:rsidP="009D1CFB">
      <w:pPr>
        <w:pStyle w:val="a3"/>
        <w:numPr>
          <w:ilvl w:val="0"/>
          <w:numId w:val="1"/>
        </w:numPr>
        <w:spacing w:after="0" w:line="240" w:lineRule="auto"/>
        <w:jc w:val="both"/>
        <w:rPr>
          <w:rFonts w:ascii="Times New Roman" w:hAnsi="Times New Roman" w:cs="Times New Roman"/>
          <w:sz w:val="28"/>
          <w:szCs w:val="28"/>
        </w:rPr>
      </w:pPr>
      <w:r w:rsidRPr="009D1CFB">
        <w:rPr>
          <w:rFonts w:ascii="Times New Roman" w:hAnsi="Times New Roman" w:cs="Times New Roman"/>
          <w:sz w:val="28"/>
          <w:szCs w:val="28"/>
        </w:rPr>
        <w:t>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Поскольку в силу соответствующих </w:t>
      </w:r>
      <w:r w:rsidR="008131E8">
        <w:rPr>
          <w:rFonts w:ascii="Times New Roman" w:hAnsi="Times New Roman" w:cs="Times New Roman"/>
          <w:sz w:val="28"/>
          <w:szCs w:val="28"/>
        </w:rPr>
        <w:t>взаимосвязанных положений п.4 ст.</w:t>
      </w:r>
      <w:r w:rsidRPr="00F46D31">
        <w:rPr>
          <w:rFonts w:ascii="Times New Roman" w:hAnsi="Times New Roman" w:cs="Times New Roman"/>
          <w:sz w:val="28"/>
          <w:szCs w:val="28"/>
        </w:rPr>
        <w:t>426 Гражданского кодек</w:t>
      </w:r>
      <w:r w:rsidR="008131E8">
        <w:rPr>
          <w:rFonts w:ascii="Times New Roman" w:hAnsi="Times New Roman" w:cs="Times New Roman"/>
          <w:sz w:val="28"/>
          <w:szCs w:val="28"/>
        </w:rPr>
        <w:t>са Российской Федерации и п.2 ст.</w:t>
      </w:r>
      <w:r w:rsidRPr="00F46D31">
        <w:rPr>
          <w:rFonts w:ascii="Times New Roman" w:hAnsi="Times New Roman" w:cs="Times New Roman"/>
          <w:sz w:val="28"/>
          <w:szCs w:val="28"/>
        </w:rPr>
        <w:t>1 Закона Российской Федерации от 7 февраля 1992 г. N 2300-1 "О защите прав потребителей" (далее - Закон о защите прав потребителей) Правительство Российской Федерации вправе издавать для потребителя и продавца (исполнителя) правила, обязательные при заключении и исполнении публичных договоров, применительно к гостиничному обслуживанию постановлением Правительства Российской Федерации от 18 ноября 2020 года N 1853 были утверждены Правила предоставления гостиничных услуг в Российской Федерации (далее - Правила предоставления гостиничных услуг).</w:t>
      </w:r>
    </w:p>
    <w:p w:rsidR="00F46D31" w:rsidRPr="009D1CFB" w:rsidRDefault="008131E8" w:rsidP="00F46D31">
      <w:pPr>
        <w:spacing w:after="0" w:line="240" w:lineRule="auto"/>
        <w:ind w:firstLine="708"/>
        <w:jc w:val="both"/>
        <w:rPr>
          <w:rFonts w:ascii="Times New Roman" w:hAnsi="Times New Roman" w:cs="Times New Roman"/>
          <w:b/>
          <w:color w:val="C00000"/>
          <w:sz w:val="28"/>
          <w:szCs w:val="28"/>
        </w:rPr>
      </w:pPr>
      <w:r>
        <w:rPr>
          <w:rFonts w:ascii="Times New Roman" w:hAnsi="Times New Roman" w:cs="Times New Roman"/>
          <w:sz w:val="28"/>
          <w:szCs w:val="28"/>
        </w:rPr>
        <w:t>Согласно п.</w:t>
      </w:r>
      <w:r w:rsidR="00F46D31" w:rsidRPr="00F46D31">
        <w:rPr>
          <w:rFonts w:ascii="Times New Roman" w:hAnsi="Times New Roman" w:cs="Times New Roman"/>
          <w:sz w:val="28"/>
          <w:szCs w:val="28"/>
        </w:rPr>
        <w:t xml:space="preserve">30 Правил предоставления гостиничных услуг </w:t>
      </w:r>
      <w:r w:rsidR="00F46D31" w:rsidRPr="009D1CFB">
        <w:rPr>
          <w:rFonts w:ascii="Times New Roman" w:hAnsi="Times New Roman" w:cs="Times New Roman"/>
          <w:b/>
          <w:color w:val="C00000"/>
          <w:sz w:val="28"/>
          <w:szCs w:val="28"/>
        </w:rPr>
        <w:t>право на односторонний отказ от исполнения договора предоставления гостиничных услуг предусмотрено только для заказчика (потребителя) при условии оплаты исполнителю фактически понесенных им расходов.</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Таким образом, по совокупности вышеизложенного хозяйствующие субъекты (юридические лица и индивидуальные предприниматели), оказывающие услуги по реализации туристского продукта и (или) предоставляющие гостиничные услуги, не вправе отказываться от исполнения договоров о реализации туристского продукта и (или) договоров о предоставлении гостиничных услуг, заключенных с потребителями (то есть отказываться от исполнения взятых на себя обязательств по предоставлению соответствующих услуг по ценам и в сроки, установленные заключенным договором), с целью заключения данных видов договоров с этими же либо с другими потребителями в последующем на иных условиях, обусловленных, в частности, "новой" ценой договора.</w:t>
      </w:r>
    </w:p>
    <w:p w:rsidR="00F46D31" w:rsidRPr="009D1CFB" w:rsidRDefault="00F46D31" w:rsidP="00F46D31">
      <w:pPr>
        <w:spacing w:after="0" w:line="240" w:lineRule="auto"/>
        <w:ind w:firstLine="708"/>
        <w:jc w:val="both"/>
        <w:rPr>
          <w:rFonts w:ascii="Times New Roman" w:hAnsi="Times New Roman" w:cs="Times New Roman"/>
          <w:b/>
          <w:color w:val="C00000"/>
          <w:sz w:val="28"/>
          <w:szCs w:val="28"/>
        </w:rPr>
      </w:pPr>
      <w:r w:rsidRPr="00F46D31">
        <w:rPr>
          <w:rFonts w:ascii="Times New Roman" w:hAnsi="Times New Roman" w:cs="Times New Roman"/>
          <w:sz w:val="28"/>
          <w:szCs w:val="28"/>
        </w:rPr>
        <w:t xml:space="preserve">Соответственно </w:t>
      </w:r>
      <w:r w:rsidRPr="009D1CFB">
        <w:rPr>
          <w:rFonts w:ascii="Times New Roman" w:hAnsi="Times New Roman" w:cs="Times New Roman"/>
          <w:b/>
          <w:color w:val="C00000"/>
          <w:sz w:val="28"/>
          <w:szCs w:val="28"/>
        </w:rPr>
        <w:t>односторонний отказ хозяйствующих субъектов от исполнения обязательств по уже заключенным договорам с целью заключения указанных договоров на новых условиях с потребителями по более высокой цене в связи с повышением потребительского спроса является нарушением законодательства Российской Федерации.</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Учитывая сложившуюся практику по применению </w:t>
      </w:r>
      <w:r w:rsidR="008131E8">
        <w:rPr>
          <w:rFonts w:ascii="Times New Roman" w:hAnsi="Times New Roman" w:cs="Times New Roman"/>
          <w:sz w:val="28"/>
          <w:szCs w:val="28"/>
        </w:rPr>
        <w:t>Роспотребнадзором части 2 ст.</w:t>
      </w:r>
      <w:r w:rsidRPr="00F46D31">
        <w:rPr>
          <w:rFonts w:ascii="Times New Roman" w:hAnsi="Times New Roman" w:cs="Times New Roman"/>
          <w:sz w:val="28"/>
          <w:szCs w:val="28"/>
        </w:rPr>
        <w:t xml:space="preserve">14.8 Кодекса Российской Федерации об административных правонарушениях &lt; 1 &gt; , </w:t>
      </w:r>
      <w:r w:rsidRPr="009D1CFB">
        <w:rPr>
          <w:rFonts w:ascii="Times New Roman" w:hAnsi="Times New Roman" w:cs="Times New Roman"/>
          <w:b/>
          <w:color w:val="C00000"/>
          <w:sz w:val="28"/>
          <w:szCs w:val="28"/>
        </w:rPr>
        <w:t>обращаем внимание на то, что любого рода условия, предусматривающие право хозяйствующего субъекта на односторонний отказ от исполнения обязательств в тех случаях, когда такое право не предоставлено ему законом или иными правовыми актами, признаются ущемляющи</w:t>
      </w:r>
      <w:r w:rsidR="008131E8" w:rsidRPr="009D1CFB">
        <w:rPr>
          <w:rFonts w:ascii="Times New Roman" w:hAnsi="Times New Roman" w:cs="Times New Roman"/>
          <w:b/>
          <w:color w:val="C00000"/>
          <w:sz w:val="28"/>
          <w:szCs w:val="28"/>
        </w:rPr>
        <w:t xml:space="preserve">ми права потребителя </w:t>
      </w:r>
      <w:r w:rsidR="008131E8">
        <w:rPr>
          <w:rFonts w:ascii="Times New Roman" w:hAnsi="Times New Roman" w:cs="Times New Roman"/>
          <w:sz w:val="28"/>
          <w:szCs w:val="28"/>
        </w:rPr>
        <w:t>(см. п.</w:t>
      </w:r>
      <w:r w:rsidRPr="00F46D31">
        <w:rPr>
          <w:rFonts w:ascii="Times New Roman" w:hAnsi="Times New Roman" w:cs="Times New Roman"/>
          <w:sz w:val="28"/>
          <w:szCs w:val="28"/>
        </w:rPr>
        <w:t>10 постановления Пленума Верховного Суда Российской Федерации от 22 ноября 2016 г. N 54 "О некоторых вопросах применения общих положений Гражданского кодекса Российской Федерации об обязательствах и их исполнении" &lt; 2 &gt; ), что влечет для виновного лица наступление неблагоприятных последствий в виде привлечения к административной от</w:t>
      </w:r>
      <w:r w:rsidR="008131E8">
        <w:rPr>
          <w:rFonts w:ascii="Times New Roman" w:hAnsi="Times New Roman" w:cs="Times New Roman"/>
          <w:sz w:val="28"/>
          <w:szCs w:val="28"/>
        </w:rPr>
        <w:t>ветственности по части 2 ст.</w:t>
      </w:r>
      <w:r w:rsidRPr="00F46D31">
        <w:rPr>
          <w:rFonts w:ascii="Times New Roman" w:hAnsi="Times New Roman" w:cs="Times New Roman"/>
          <w:sz w:val="28"/>
          <w:szCs w:val="28"/>
        </w:rPr>
        <w:t>14.8 Кодекса Российской Федерации об административных правонарушениях.</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&lt; 1 &gt; "Обзор правоприменительной практики контрольно-надзорной деятельности Федеральной службы по надзору в сфере защиты прав потребителей и благополучия человека за 1 квартал 2018 </w:t>
      </w:r>
      <w:r>
        <w:rPr>
          <w:rFonts w:ascii="Times New Roman" w:hAnsi="Times New Roman" w:cs="Times New Roman"/>
          <w:sz w:val="28"/>
          <w:szCs w:val="28"/>
        </w:rPr>
        <w:t>года" (утв. Роспотребнадзором).</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&lt; 2 &gt; Предоставление договором права на отказ от исполнения обязательства или одностороннее изменение его условий для лица, осуществляющего предпринимательскую деятельность, по отношению к лицу, не осуществляющему предпринимательскую деятельность, допускается только в специально установленных законом или иными правовыми акта</w:t>
      </w:r>
      <w:r w:rsidR="008131E8">
        <w:rPr>
          <w:rFonts w:ascii="Times New Roman" w:hAnsi="Times New Roman" w:cs="Times New Roman"/>
          <w:sz w:val="28"/>
          <w:szCs w:val="28"/>
        </w:rPr>
        <w:t>ми случаях (абзац второй п.2 ст.</w:t>
      </w:r>
      <w:r w:rsidRPr="00F46D31">
        <w:rPr>
          <w:rFonts w:ascii="Times New Roman" w:hAnsi="Times New Roman" w:cs="Times New Roman"/>
          <w:sz w:val="28"/>
          <w:szCs w:val="28"/>
        </w:rPr>
        <w:t>310 Гражданского кодекса Российской Федерации).</w:t>
      </w:r>
    </w:p>
    <w:p w:rsidR="00F46D31" w:rsidRPr="009D1CFB" w:rsidRDefault="00F46D31" w:rsidP="00F46D31">
      <w:pPr>
        <w:spacing w:after="0" w:line="240" w:lineRule="auto"/>
        <w:ind w:firstLine="708"/>
        <w:jc w:val="both"/>
        <w:rPr>
          <w:rFonts w:ascii="Times New Roman" w:hAnsi="Times New Roman" w:cs="Times New Roman"/>
          <w:b/>
          <w:color w:val="C00000"/>
          <w:sz w:val="28"/>
          <w:szCs w:val="28"/>
        </w:rPr>
      </w:pPr>
      <w:r w:rsidRPr="00F46D31">
        <w:rPr>
          <w:rFonts w:ascii="Times New Roman" w:hAnsi="Times New Roman" w:cs="Times New Roman"/>
          <w:sz w:val="28"/>
          <w:szCs w:val="28"/>
        </w:rPr>
        <w:t>Также, применяя в правоотношениях с потребителем порядок отказа исполнителя от исполнения договора о реализации туристского продукта, необходимо иметь в виду позицию Конституционного Суда Российской Федерации, выраженную в определении от 6 июня 2002 г. N 115-О</w:t>
      </w:r>
      <w:r w:rsidR="00030A85">
        <w:rPr>
          <w:rFonts w:ascii="Times New Roman" w:hAnsi="Times New Roman" w:cs="Times New Roman"/>
          <w:sz w:val="28"/>
          <w:szCs w:val="28"/>
        </w:rPr>
        <w:t xml:space="preserve"> по сходному правоотношению: "п.</w:t>
      </w:r>
      <w:r w:rsidR="008131E8">
        <w:rPr>
          <w:rFonts w:ascii="Times New Roman" w:hAnsi="Times New Roman" w:cs="Times New Roman"/>
          <w:sz w:val="28"/>
          <w:szCs w:val="28"/>
        </w:rPr>
        <w:t>2 ст.</w:t>
      </w:r>
      <w:r w:rsidRPr="00F46D31">
        <w:rPr>
          <w:rFonts w:ascii="Times New Roman" w:hAnsi="Times New Roman" w:cs="Times New Roman"/>
          <w:sz w:val="28"/>
          <w:szCs w:val="28"/>
        </w:rPr>
        <w:t>782 Гражданского кодекса Российской Федерации во взаим</w:t>
      </w:r>
      <w:r w:rsidR="008131E8">
        <w:rPr>
          <w:rFonts w:ascii="Times New Roman" w:hAnsi="Times New Roman" w:cs="Times New Roman"/>
          <w:sz w:val="28"/>
          <w:szCs w:val="28"/>
        </w:rPr>
        <w:t>освязи с положениями его ст.</w:t>
      </w:r>
      <w:r w:rsidRPr="00F46D31">
        <w:rPr>
          <w:rFonts w:ascii="Times New Roman" w:hAnsi="Times New Roman" w:cs="Times New Roman"/>
          <w:sz w:val="28"/>
          <w:szCs w:val="28"/>
        </w:rPr>
        <w:t xml:space="preserve">426 и </w:t>
      </w:r>
      <w:r w:rsidR="008131E8">
        <w:rPr>
          <w:rFonts w:ascii="Times New Roman" w:hAnsi="Times New Roman" w:cs="Times New Roman"/>
          <w:sz w:val="28"/>
          <w:szCs w:val="28"/>
        </w:rPr>
        <w:t>ст.</w:t>
      </w:r>
      <w:r w:rsidRPr="00F46D31">
        <w:rPr>
          <w:rFonts w:ascii="Times New Roman" w:hAnsi="Times New Roman" w:cs="Times New Roman"/>
          <w:sz w:val="28"/>
          <w:szCs w:val="28"/>
        </w:rPr>
        <w:t xml:space="preserve">445 </w:t>
      </w:r>
      <w:r w:rsidRPr="009D1CFB">
        <w:rPr>
          <w:rFonts w:ascii="Times New Roman" w:hAnsi="Times New Roman" w:cs="Times New Roman"/>
          <w:b/>
          <w:color w:val="C00000"/>
          <w:sz w:val="28"/>
          <w:szCs w:val="28"/>
        </w:rPr>
        <w:t>не может рассматриваться как допускающий односторонний отказ медицинского учреждения от исполнения своих обязательств по договору об оказании платных медицинских услуг при наличии у него возможности предоставить соответствующие услуги".</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Применительно к договору о реализации туристского продукта это означает, что отказ от его исполнения </w:t>
      </w:r>
      <w:r w:rsidRPr="009D1CFB">
        <w:rPr>
          <w:rFonts w:ascii="Times New Roman" w:hAnsi="Times New Roman" w:cs="Times New Roman"/>
          <w:b/>
          <w:color w:val="C00000"/>
          <w:sz w:val="28"/>
          <w:szCs w:val="28"/>
        </w:rPr>
        <w:t>не допускается при наличии у исполнителя возможности предоставить потребителю со</w:t>
      </w:r>
      <w:r w:rsidR="008131E8" w:rsidRPr="009D1CFB">
        <w:rPr>
          <w:rFonts w:ascii="Times New Roman" w:hAnsi="Times New Roman" w:cs="Times New Roman"/>
          <w:b/>
          <w:color w:val="C00000"/>
          <w:sz w:val="28"/>
          <w:szCs w:val="28"/>
        </w:rPr>
        <w:t>ответствующие услуги (п.3 ст.</w:t>
      </w:r>
      <w:r w:rsidRPr="009D1CFB">
        <w:rPr>
          <w:rFonts w:ascii="Times New Roman" w:hAnsi="Times New Roman" w:cs="Times New Roman"/>
          <w:b/>
          <w:color w:val="C00000"/>
          <w:sz w:val="28"/>
          <w:szCs w:val="28"/>
        </w:rPr>
        <w:t>426 Гражданского кодекса Российской Федерации).</w:t>
      </w:r>
    </w:p>
    <w:p w:rsidR="00F46D31" w:rsidRPr="00F46D31" w:rsidRDefault="008131E8" w:rsidP="00F46D3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00B06C84">
        <w:rPr>
          <w:rFonts w:ascii="Times New Roman" w:hAnsi="Times New Roman" w:cs="Times New Roman"/>
          <w:sz w:val="28"/>
          <w:szCs w:val="28"/>
        </w:rPr>
        <w:t xml:space="preserve">24 </w:t>
      </w:r>
      <w:r w:rsidR="00F46D31" w:rsidRPr="00F46D31">
        <w:rPr>
          <w:rFonts w:ascii="Times New Roman" w:hAnsi="Times New Roman" w:cs="Times New Roman"/>
          <w:sz w:val="28"/>
          <w:szCs w:val="28"/>
        </w:rPr>
        <w:t>Правил оказания услуг по реализации туристского продукта претензии в связи с нарушением условий договора о реализации туристского продукта предъявляются потребителем исполнителю в порядке и на условиях, которые предусмотрены Гражданским кодексом Российской Федерации, Законом об основах туристской деятельности и Законом о защите прав потребителей.</w:t>
      </w:r>
    </w:p>
    <w:p w:rsidR="00F46D31" w:rsidRPr="00F46D31" w:rsidRDefault="008131E8" w:rsidP="00F46D3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Согласно ст.</w:t>
      </w:r>
      <w:r w:rsidR="00F46D31" w:rsidRPr="00F46D31">
        <w:rPr>
          <w:rFonts w:ascii="Times New Roman" w:hAnsi="Times New Roman" w:cs="Times New Roman"/>
          <w:sz w:val="28"/>
          <w:szCs w:val="28"/>
        </w:rPr>
        <w:t xml:space="preserve">451 Гражданского кодекса Российской Федерации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 </w:t>
      </w:r>
      <w:r w:rsidR="00F46D31" w:rsidRPr="00EC769F">
        <w:rPr>
          <w:rFonts w:ascii="Times New Roman" w:hAnsi="Times New Roman" w:cs="Times New Roman"/>
          <w:b/>
          <w:color w:val="C00000"/>
          <w:sz w:val="28"/>
          <w:szCs w:val="28"/>
        </w:rPr>
        <w:t xml:space="preserve">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w:t>
      </w:r>
      <w:r w:rsidR="00F46D31" w:rsidRPr="00F46D31">
        <w:rPr>
          <w:rFonts w:ascii="Times New Roman" w:hAnsi="Times New Roman" w:cs="Times New Roman"/>
          <w:sz w:val="28"/>
          <w:szCs w:val="28"/>
        </w:rPr>
        <w:t xml:space="preserve">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 В противном случае спор будет рассматриваться </w:t>
      </w:r>
      <w:r>
        <w:rPr>
          <w:rFonts w:ascii="Times New Roman" w:hAnsi="Times New Roman" w:cs="Times New Roman"/>
          <w:sz w:val="28"/>
          <w:szCs w:val="28"/>
        </w:rPr>
        <w:t>судом с учетом положений п.3 ст.</w:t>
      </w:r>
      <w:r w:rsidR="00F46D31" w:rsidRPr="00F46D31">
        <w:rPr>
          <w:rFonts w:ascii="Times New Roman" w:hAnsi="Times New Roman" w:cs="Times New Roman"/>
          <w:sz w:val="28"/>
          <w:szCs w:val="28"/>
        </w:rPr>
        <w:t>451 Гражданского кодекса Российской Федерации, которым предусмотрено, что расходы по исполнению расторгаемого договора распределяются между сторонами на основе принципа справедливости.</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Правила предоставления гостиничных услуг не содержат каких-либо конкретных примеров существенных изменений обстоятельств, при наступлении которых одна из сторон могла бы потребовать изменения или расторжения договора предоставления гостиничных услуг.</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 xml:space="preserve">Следовательно, в каждом отдельном случае </w:t>
      </w:r>
      <w:r w:rsidRPr="00CA0840">
        <w:rPr>
          <w:rFonts w:ascii="Times New Roman" w:hAnsi="Times New Roman" w:cs="Times New Roman"/>
          <w:b/>
          <w:color w:val="C00000"/>
          <w:sz w:val="28"/>
          <w:szCs w:val="28"/>
        </w:rPr>
        <w:t>организации, оказывающие услуги по реализации туристского продукта и (или) предоставляющие гостиничные услуги, должны обосновывать изменение условий договоров о реализации туристского продукта и (или) договоров предоставления гостиничных услуг (в частности, повышение цены) потребителям,</w:t>
      </w:r>
      <w:r w:rsidRPr="00F46D31">
        <w:rPr>
          <w:rFonts w:ascii="Times New Roman" w:hAnsi="Times New Roman" w:cs="Times New Roman"/>
          <w:sz w:val="28"/>
          <w:szCs w:val="28"/>
        </w:rPr>
        <w:t xml:space="preserve"> в ином случае потребители вправе обратиться в суд за защитой своих гражданских прав.</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В соо</w:t>
      </w:r>
      <w:r w:rsidR="001139A5">
        <w:rPr>
          <w:rFonts w:ascii="Times New Roman" w:hAnsi="Times New Roman" w:cs="Times New Roman"/>
          <w:sz w:val="28"/>
          <w:szCs w:val="28"/>
        </w:rPr>
        <w:t>тветствии с п.п.</w:t>
      </w:r>
      <w:r w:rsidR="008131E8">
        <w:rPr>
          <w:rFonts w:ascii="Times New Roman" w:hAnsi="Times New Roman" w:cs="Times New Roman"/>
          <w:sz w:val="28"/>
          <w:szCs w:val="28"/>
        </w:rPr>
        <w:t>7 п.4 и п.5 ст.</w:t>
      </w:r>
      <w:r w:rsidRPr="00F46D31">
        <w:rPr>
          <w:rFonts w:ascii="Times New Roman" w:hAnsi="Times New Roman" w:cs="Times New Roman"/>
          <w:sz w:val="28"/>
          <w:szCs w:val="28"/>
        </w:rPr>
        <w:t>40 Закона о защите прав потребителей орган государственного надзора (в лице Роспотребнадзора и его территориальных органов) может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привлекаться судом к участию в деле либо вступать в дело по своей инициативе или по инициативе лиц, участвующих в деле, для дачи заключения по делу в целях защиты прав потребителей в порядке, установленном законодательством Российской Федерации (см.</w:t>
      </w:r>
      <w:r w:rsidR="008131E8">
        <w:rPr>
          <w:rFonts w:ascii="Times New Roman" w:hAnsi="Times New Roman" w:cs="Times New Roman"/>
          <w:sz w:val="28"/>
          <w:szCs w:val="28"/>
        </w:rPr>
        <w:t xml:space="preserve"> в этой связи ст.</w:t>
      </w:r>
      <w:r w:rsidRPr="00F46D31">
        <w:rPr>
          <w:rFonts w:ascii="Times New Roman" w:hAnsi="Times New Roman" w:cs="Times New Roman"/>
          <w:sz w:val="28"/>
          <w:szCs w:val="28"/>
        </w:rPr>
        <w:t xml:space="preserve">46 и </w:t>
      </w:r>
      <w:r w:rsidR="008131E8">
        <w:rPr>
          <w:rFonts w:ascii="Times New Roman" w:hAnsi="Times New Roman" w:cs="Times New Roman"/>
          <w:sz w:val="28"/>
          <w:szCs w:val="28"/>
        </w:rPr>
        <w:t>ст.</w:t>
      </w:r>
      <w:r w:rsidRPr="00F46D31">
        <w:rPr>
          <w:rFonts w:ascii="Times New Roman" w:hAnsi="Times New Roman" w:cs="Times New Roman"/>
          <w:sz w:val="28"/>
          <w:szCs w:val="28"/>
        </w:rPr>
        <w:t>47 Гражданского процессуального кодекса Российской Федерации).</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Поводом для участия органов Роспотребнадзора в конкретном гражданском деле могут быть устные или письменные заявления потребителей, а также поступившие материалы из других государственных органов или органов местного самоуправления, обращения общественных и иных организаций, публикации в средствах массовой информации или в сети Интернет и т.п.</w:t>
      </w:r>
    </w:p>
    <w:p w:rsidR="00F46D31" w:rsidRPr="00F46D31" w:rsidRDefault="00F46D31" w:rsidP="00CA0840">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С учетом изложенного Федеральная антимонопольная служба, Федеральное агентство по туризму и Федеральная служба по надзору в сфере защиты прав потребителей и благополучия человека предупреждают хозяйствующих субъектов, предоставляющих гостиничные услуги и осуществляющих реализацию туристского продукта, о недопустимости односторонних отказов от исполнения договоров о предоставлении гостиничных услуг и договоров оказания услуг по реализации туристского продукта, а также о недопустимости пересмотра условий указанных договоров в ущерб потребителям с целью их заключения на новых условиях по более высокой цене.</w:t>
      </w:r>
    </w:p>
    <w:p w:rsidR="00F46D31" w:rsidRPr="00F46D31" w:rsidRDefault="00F46D31" w:rsidP="00F46D31">
      <w:pPr>
        <w:spacing w:after="0" w:line="240" w:lineRule="auto"/>
        <w:ind w:firstLine="708"/>
        <w:jc w:val="both"/>
        <w:rPr>
          <w:rFonts w:ascii="Times New Roman" w:hAnsi="Times New Roman" w:cs="Times New Roman"/>
          <w:sz w:val="28"/>
          <w:szCs w:val="28"/>
        </w:rPr>
      </w:pPr>
      <w:r w:rsidRPr="00F46D31">
        <w:rPr>
          <w:rFonts w:ascii="Times New Roman" w:hAnsi="Times New Roman" w:cs="Times New Roman"/>
          <w:sz w:val="28"/>
          <w:szCs w:val="28"/>
        </w:rPr>
        <w:t>Указанные действия, связанные с неисполнением или ненадлежащим исполнением договорных обязательств, являются нарушением законодательства Российской Федерации и могут повлечь за собой гражданско-правовую и административную ответственность в установленном законодательством Российской Федерации порядке.</w:t>
      </w:r>
    </w:p>
    <w:sectPr w:rsidR="00F46D31" w:rsidRPr="00F46D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30850"/>
    <w:multiLevelType w:val="hybridMultilevel"/>
    <w:tmpl w:val="0AC6C72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1D8"/>
    <w:rsid w:val="00030A85"/>
    <w:rsid w:val="00076413"/>
    <w:rsid w:val="001139A5"/>
    <w:rsid w:val="002271D8"/>
    <w:rsid w:val="0060274F"/>
    <w:rsid w:val="006936DB"/>
    <w:rsid w:val="006C71F6"/>
    <w:rsid w:val="00772315"/>
    <w:rsid w:val="008131E8"/>
    <w:rsid w:val="00927131"/>
    <w:rsid w:val="009D1CFB"/>
    <w:rsid w:val="00A67040"/>
    <w:rsid w:val="00B06C84"/>
    <w:rsid w:val="00CA0840"/>
    <w:rsid w:val="00E047F1"/>
    <w:rsid w:val="00EC769F"/>
    <w:rsid w:val="00F43314"/>
    <w:rsid w:val="00F46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1C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1C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2049</Words>
  <Characters>11682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Саттарова Регина Сайдашевна</dc:creator>
  <cp:lastModifiedBy>admin</cp:lastModifiedBy>
  <cp:revision>2</cp:revision>
  <dcterms:created xsi:type="dcterms:W3CDTF">2021-07-15T11:48:00Z</dcterms:created>
  <dcterms:modified xsi:type="dcterms:W3CDTF">2021-07-15T11:48:00Z</dcterms:modified>
</cp:coreProperties>
</file>